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F7C1" w14:textId="5835B542" w:rsidR="00E22479" w:rsidRPr="004A755F" w:rsidRDefault="00786749" w:rsidP="00786749">
      <w:pPr>
        <w:spacing w:line="560" w:lineRule="exact"/>
        <w:jc w:val="center"/>
        <w:rPr>
          <w:rFonts w:ascii="Century Gothic" w:eastAsia="游ゴシック Medium" w:hAnsi="Century Gothic"/>
          <w:b/>
          <w:bCs/>
          <w:sz w:val="38"/>
          <w:szCs w:val="38"/>
        </w:rPr>
      </w:pPr>
      <w:r w:rsidRPr="004A755F">
        <w:rPr>
          <w:rFonts w:ascii="Century Gothic" w:eastAsia="游ゴシック Medium" w:hAnsi="Century Gothic" w:hint="eastAsia"/>
          <w:b/>
          <w:bCs/>
          <w:sz w:val="38"/>
          <w:szCs w:val="38"/>
        </w:rPr>
        <w:t>H</w:t>
      </w:r>
      <w:r w:rsidRPr="004A755F">
        <w:rPr>
          <w:rFonts w:ascii="Century Gothic" w:eastAsia="游ゴシック Medium" w:hAnsi="Century Gothic"/>
          <w:b/>
          <w:bCs/>
          <w:sz w:val="38"/>
          <w:szCs w:val="38"/>
        </w:rPr>
        <w:t>armony English Logic and Expression</w:t>
      </w:r>
      <w:r w:rsidRPr="004A755F">
        <w:rPr>
          <w:rFonts w:ascii="Century Gothic" w:eastAsia="游ゴシック Medium" w:hAnsi="Century Gothic" w:hint="eastAsia"/>
          <w:b/>
          <w:bCs/>
          <w:sz w:val="38"/>
          <w:szCs w:val="38"/>
        </w:rPr>
        <w:t>Ⅰ</w:t>
      </w:r>
      <w:r w:rsidR="004A755F" w:rsidRPr="004A755F">
        <w:rPr>
          <w:rFonts w:ascii="Century Gothic" w:eastAsia="游ゴシック Medium" w:hAnsi="Century Gothic" w:hint="eastAsia"/>
          <w:b/>
          <w:bCs/>
          <w:sz w:val="38"/>
          <w:szCs w:val="38"/>
        </w:rPr>
        <w:t xml:space="preserve"> New Edition</w:t>
      </w:r>
    </w:p>
    <w:p w14:paraId="30EB1107" w14:textId="2070CA20" w:rsidR="00786749" w:rsidRPr="004B5741" w:rsidRDefault="00786749" w:rsidP="00786749">
      <w:pPr>
        <w:spacing w:after="240" w:line="560" w:lineRule="exact"/>
        <w:jc w:val="center"/>
        <w:rPr>
          <w:rFonts w:ascii="Century Gothic" w:eastAsia="游ゴシック Medium" w:hAnsi="Century Gothic"/>
          <w:b/>
          <w:bCs/>
          <w:sz w:val="24"/>
          <w:szCs w:val="24"/>
        </w:rPr>
      </w:pPr>
      <w:r w:rsidRPr="004B5741">
        <w:rPr>
          <w:rFonts w:ascii="Century Gothic" w:eastAsia="游ゴシック Medium" w:hAnsi="Century Gothic" w:hint="eastAsia"/>
          <w:b/>
          <w:bCs/>
          <w:sz w:val="24"/>
          <w:szCs w:val="24"/>
        </w:rPr>
        <w:t>ご採用検討時の観点および内容の特色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3260"/>
        <w:gridCol w:w="5245"/>
      </w:tblGrid>
      <w:tr w:rsidR="00B34C72" w:rsidRPr="0010342D" w14:paraId="6297730F" w14:textId="77777777" w:rsidTr="0025772A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0D77" w14:textId="77777777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08345" w14:textId="335F48A4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観点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48BD6A" w14:textId="1E302AA9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内容の特色</w:t>
            </w:r>
          </w:p>
        </w:tc>
      </w:tr>
      <w:tr w:rsidR="00B34C72" w:rsidRPr="0010342D" w14:paraId="744ECFE2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0F1" w14:textId="297FA4DC" w:rsidR="00592EAB" w:rsidRPr="0010342D" w:rsidRDefault="00592EAB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6725E156" w14:textId="7C5ED8BF" w:rsidR="00786749" w:rsidRPr="0010342D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B77438"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選択・扱い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DC5779" w14:textId="00FBB40F" w:rsidR="00B34C72" w:rsidRPr="0010342D" w:rsidRDefault="00B34C72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■学習指導要領に基づき，論理・表現Ⅰで到達すべき</w:t>
            </w:r>
            <w:r w:rsidR="00B77438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目標を実現するために，適切なトピック・内容を過不足なく取り上げているか。</w:t>
            </w:r>
          </w:p>
          <w:p w14:paraId="334286BF" w14:textId="09544333" w:rsidR="00786749" w:rsidRPr="0010342D" w:rsidRDefault="00B77438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592EAB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生徒が学習する上で支障のないよう，基本的事項を示すなど，適切な配慮がなされているか。</w:t>
            </w:r>
          </w:p>
        </w:tc>
        <w:tc>
          <w:tcPr>
            <w:tcW w:w="524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5E30CB" w14:textId="7B823C9B" w:rsidR="00B06773" w:rsidRDefault="00E83B6A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・生徒にとって身近な話題（休日の予定，学校生活のルール，健康・食事，趣味など）から社会的な話題（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過去の偉人，気候変動，社会問題など）までを取り上げ，生徒が主体的に２技能３領域の活動をバランスよく行えるよう配慮されている。</w:t>
            </w:r>
          </w:p>
          <w:p w14:paraId="72C5F211" w14:textId="77777777" w:rsidR="00791E5C" w:rsidRDefault="00791E5C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・１レッスンが４ページで構成されており，会話文による導入，文法的な解説と言語活動，最後にそれらを統合的に用いた発展的な発信活動の順で，無理なく学習を行えるよう配慮されている。</w:t>
            </w:r>
          </w:p>
          <w:p w14:paraId="1A381373" w14:textId="0050B981" w:rsidR="00791E5C" w:rsidRPr="00791E5C" w:rsidRDefault="00791E5C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・言語活動のために必要な型，語句が十分に示されている。</w:t>
            </w:r>
          </w:p>
        </w:tc>
      </w:tr>
      <w:tr w:rsidR="00786749" w:rsidRPr="0010342D" w14:paraId="0864484B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B2D" w14:textId="11FBC584" w:rsidR="00592EAB" w:rsidRPr="0010342D" w:rsidRDefault="00AD15FD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0E89F848" w14:textId="336D3C68" w:rsidR="00786749" w:rsidRPr="0010342D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786749"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構成・</w:t>
            </w: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配列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18F886" w14:textId="68C1BD56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■効果的な学習が行えるよう，系統的，発展的に構成されているか。</w:t>
            </w:r>
          </w:p>
          <w:p w14:paraId="22BC856C" w14:textId="0790E110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■組織ごとに，適切な分量が扱われているか。</w:t>
            </w:r>
          </w:p>
          <w:p w14:paraId="5C16E75F" w14:textId="32C0389D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B06773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中高接続に対し，適切な配慮がなされているか。</w:t>
            </w:r>
          </w:p>
          <w:p w14:paraId="5E069A47" w14:textId="1799D461" w:rsidR="00786749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■弾力的な取り扱いに対し，適切な配慮がなされているか。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1A7D18" w14:textId="5F57860C" w:rsidR="00E83B6A" w:rsidRDefault="00791E5C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・全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1</w:t>
            </w:r>
            <w:r>
              <w:rPr>
                <w:rFonts w:ascii="Century Gothic" w:eastAsia="游ゴシック Medium" w:hAnsi="Century Gothic"/>
                <w:sz w:val="19"/>
                <w:szCs w:val="19"/>
              </w:rPr>
              <w:t>8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レッスンに加え，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スピーチ，パラグラフ・ライティング，</w:t>
            </w:r>
            <w:r w:rsidR="005F785D">
              <w:rPr>
                <w:rFonts w:ascii="Century Gothic" w:eastAsia="游ゴシック Medium" w:hAnsi="Century Gothic" w:hint="eastAsia"/>
                <w:sz w:val="19"/>
                <w:szCs w:val="19"/>
              </w:rPr>
              <w:t>ディスカッション，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プレゼンテーション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を</w:t>
            </w:r>
            <w:r w:rsidR="0030012B">
              <w:rPr>
                <w:rFonts w:ascii="Century Gothic" w:eastAsia="游ゴシック Medium" w:hAnsi="Century Gothic" w:hint="eastAsia"/>
                <w:sz w:val="19"/>
                <w:szCs w:val="19"/>
              </w:rPr>
              <w:t>扱う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コーナーがあり，各２～３時間の配当で，１学年２単位で指導できるよう，配慮されている。</w:t>
            </w:r>
          </w:p>
          <w:p w14:paraId="28EA22CE" w14:textId="77777777" w:rsidR="00364AF2" w:rsidRDefault="00364AF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I</w:t>
            </w:r>
            <w:r>
              <w:rPr>
                <w:rFonts w:ascii="Century Gothic" w:eastAsia="游ゴシック Medium" w:hAnsi="Century Gothic"/>
                <w:sz w:val="19"/>
                <w:szCs w:val="19"/>
              </w:rPr>
              <w:t>ntroduction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として，語順と文型を扱い，高校での学習を円滑に行えるよう，配慮されている。</w:t>
            </w:r>
          </w:p>
          <w:p w14:paraId="3E597181" w14:textId="7EF00EA1" w:rsidR="00786749" w:rsidRPr="00364AF2" w:rsidRDefault="00364AF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・各レッスンが〈導入〉〈定着〉〈発展〉の３ユニット構成になっており，〈定着〉ページでは項目ごとに小さな言語活動を行えるため，指導現場に応じて多様な指導計画を</w:t>
            </w:r>
            <w:r w:rsidR="0030012B">
              <w:rPr>
                <w:rFonts w:ascii="Century Gothic" w:eastAsia="游ゴシック Medium" w:hAnsi="Century Gothic" w:hint="eastAsia"/>
                <w:sz w:val="19"/>
                <w:szCs w:val="19"/>
              </w:rPr>
              <w:t>立てられるよう，配慮されている。</w:t>
            </w:r>
          </w:p>
        </w:tc>
      </w:tr>
      <w:tr w:rsidR="00786749" w:rsidRPr="0010342D" w14:paraId="583BCEA4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457" w14:textId="0CDDB66D" w:rsidR="00786749" w:rsidRPr="0010342D" w:rsidRDefault="00786749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表記・表現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B7AB49" w14:textId="5FF20672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■用語・記号</w:t>
            </w:r>
            <w:r w:rsid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の表記は</w:t>
            </w: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適切か。</w:t>
            </w:r>
          </w:p>
          <w:p w14:paraId="45882F69" w14:textId="2E95FA7F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■生徒の理解を助け，自学自習をしやすいよう，適切な配慮がなされているか。</w:t>
            </w:r>
          </w:p>
          <w:p w14:paraId="5A1CCED5" w14:textId="15E04591" w:rsidR="00786749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■周辺教材およびデジタル教材に円滑に展開できるよう，工夫，配慮がなされているか。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7E7CE" w14:textId="20C3E8EF" w:rsidR="002657E2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・用語・記号は１冊を通じて統一されている。</w:t>
            </w:r>
          </w:p>
          <w:p w14:paraId="41D30222" w14:textId="5705AAD7" w:rsidR="002657E2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・文法用語は必要最小限にとどめ，イラストを豊富に掲載することで，生徒の理解を助ける配慮がなされている。</w:t>
            </w:r>
          </w:p>
          <w:p w14:paraId="1E37A82F" w14:textId="6DDA3512" w:rsidR="00786749" w:rsidRPr="00E83B6A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・教科書での学習を支援する周辺教材およびデジタル教材，指導書が豊富に用意されており，効果的な指導，学習ができるよう，配慮されている。</w:t>
            </w:r>
          </w:p>
        </w:tc>
      </w:tr>
      <w:tr w:rsidR="00786749" w:rsidRPr="0010342D" w14:paraId="51FEFEA9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EE" w14:textId="368A2B97" w:rsidR="00786749" w:rsidRPr="0010342D" w:rsidRDefault="00E63EF2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印刷・製本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5FF770" w14:textId="72A2FFBF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■活字および図版の大きさ，鮮明さは適切か。</w:t>
            </w:r>
          </w:p>
          <w:p w14:paraId="25A94B3D" w14:textId="1B1F212E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10342D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紙の質，製本は１年間の使用に耐えうるほど丈夫か。</w:t>
            </w:r>
          </w:p>
          <w:p w14:paraId="284136C6" w14:textId="2EA5CF04" w:rsidR="00786749" w:rsidRPr="0010342D" w:rsidRDefault="0010342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■環境保全および生徒の特性に対し，適切な配慮がなされているか。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DDD69C" w14:textId="7EE0C453" w:rsidR="00E83B6A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・活字および図版は見やすく，鮮明である。</w:t>
            </w:r>
          </w:p>
          <w:p w14:paraId="0FBC87E5" w14:textId="138677E9" w:rsidR="002657E2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・表紙および本文の紙は丈夫で，開きやすく，長期間の使用に耐える。</w:t>
            </w:r>
          </w:p>
          <w:p w14:paraId="68DF1A40" w14:textId="7820FE2A" w:rsidR="00786749" w:rsidRPr="00E83B6A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・印刷には植物油インキを使用し，本文にはユニバーサルデザイン書体を使用している。</w:t>
            </w:r>
          </w:p>
        </w:tc>
      </w:tr>
      <w:tr w:rsidR="00786749" w:rsidRPr="0010342D" w14:paraId="3C5F8D44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B70" w14:textId="19253FB4" w:rsidR="00786749" w:rsidRPr="0010342D" w:rsidRDefault="007B2A66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総合的な特徴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FE0CB2" w14:textId="037CA5C0" w:rsidR="00786749" w:rsidRPr="0010342D" w:rsidRDefault="0066368F" w:rsidP="0066368F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■上記の内容を総合した，本教科書の特徴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39EDAC" w14:textId="6320A8D3" w:rsidR="00786749" w:rsidRPr="00E83B6A" w:rsidRDefault="006C0153" w:rsidP="006C0153">
            <w:pPr>
              <w:rPr>
                <w:rFonts w:ascii="Century Gothic" w:eastAsia="游ゴシック Medium" w:hAnsi="Century Gothic"/>
                <w:sz w:val="16"/>
                <w:szCs w:val="16"/>
              </w:rPr>
            </w:pP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高校生にとって身近なトピックを</w:t>
            </w:r>
            <w:r w:rsidR="00353532">
              <w:rPr>
                <w:rFonts w:ascii="Century Gothic" w:eastAsia="游ゴシック Medium" w:hAnsi="Century Gothic" w:hint="eastAsia"/>
                <w:sz w:val="19"/>
                <w:szCs w:val="19"/>
              </w:rPr>
              <w:t>幅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広く扱い，３領域の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活動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を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バランスよく行う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ことができる構成となっている。また，文法の解説，活動の手順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，言語材料がわかりやすく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示されており，生徒の自由な発信活動を支援しやすい。</w:t>
            </w:r>
          </w:p>
        </w:tc>
      </w:tr>
    </w:tbl>
    <w:p w14:paraId="2206E36D" w14:textId="77777777" w:rsidR="00786749" w:rsidRPr="00786749" w:rsidRDefault="00786749" w:rsidP="006C0153">
      <w:pPr>
        <w:spacing w:line="40" w:lineRule="exact"/>
        <w:rPr>
          <w:rFonts w:ascii="Century Gothic" w:eastAsia="游ゴシック Medium" w:hAnsi="Century Gothic"/>
          <w:sz w:val="20"/>
        </w:rPr>
      </w:pPr>
    </w:p>
    <w:sectPr w:rsidR="00786749" w:rsidRPr="00786749" w:rsidSect="0025772A">
      <w:headerReference w:type="default" r:id="rId6"/>
      <w:pgSz w:w="11906" w:h="16838"/>
      <w:pgMar w:top="907" w:right="907" w:bottom="340" w:left="90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FD4C" w14:textId="77777777" w:rsidR="004A74F3" w:rsidRDefault="004A74F3" w:rsidP="004B5741">
      <w:r>
        <w:separator/>
      </w:r>
    </w:p>
  </w:endnote>
  <w:endnote w:type="continuationSeparator" w:id="0">
    <w:p w14:paraId="1554A253" w14:textId="77777777" w:rsidR="004A74F3" w:rsidRDefault="004A74F3" w:rsidP="004B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FA38" w14:textId="77777777" w:rsidR="004A74F3" w:rsidRDefault="004A74F3" w:rsidP="004B5741">
      <w:r>
        <w:separator/>
      </w:r>
    </w:p>
  </w:footnote>
  <w:footnote w:type="continuationSeparator" w:id="0">
    <w:p w14:paraId="251A8889" w14:textId="77777777" w:rsidR="004A74F3" w:rsidRDefault="004A74F3" w:rsidP="004B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B474" w14:textId="1EA41917" w:rsidR="004B5741" w:rsidRPr="004B5741" w:rsidRDefault="004B5741" w:rsidP="004B5741">
    <w:pPr>
      <w:pStyle w:val="a4"/>
      <w:wordWrap w:val="0"/>
      <w:jc w:val="right"/>
      <w:rPr>
        <w:rFonts w:ascii="Century Gothic" w:eastAsia="游ゴシック Medium" w:hAnsi="Century Gothic"/>
        <w:sz w:val="18"/>
        <w:szCs w:val="18"/>
        <w:bdr w:val="single" w:sz="4" w:space="0" w:color="auto"/>
      </w:rPr>
    </w:pP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</w:t>
    </w:r>
    <w:r w:rsidRPr="004B5741">
      <w:rPr>
        <w:rFonts w:ascii="Century Gothic" w:eastAsia="游ゴシック Medium" w:hAnsi="Century Gothic"/>
        <w:sz w:val="18"/>
        <w:szCs w:val="18"/>
        <w:bdr w:val="single" w:sz="4" w:space="0" w:color="auto"/>
      </w:rPr>
      <w:t>31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いいずな</w:t>
    </w:r>
    <w:r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　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論Ⅰ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 </w:t>
    </w:r>
    <w:r w:rsidR="00436415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231-901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49"/>
    <w:rsid w:val="0010342D"/>
    <w:rsid w:val="002111AE"/>
    <w:rsid w:val="0025772A"/>
    <w:rsid w:val="002657E2"/>
    <w:rsid w:val="0030012B"/>
    <w:rsid w:val="00353532"/>
    <w:rsid w:val="00364AF2"/>
    <w:rsid w:val="00436415"/>
    <w:rsid w:val="004A74F3"/>
    <w:rsid w:val="004A755F"/>
    <w:rsid w:val="004B5741"/>
    <w:rsid w:val="00592EAB"/>
    <w:rsid w:val="005F785D"/>
    <w:rsid w:val="0066368F"/>
    <w:rsid w:val="006C0153"/>
    <w:rsid w:val="00786749"/>
    <w:rsid w:val="00791E5C"/>
    <w:rsid w:val="007B2A66"/>
    <w:rsid w:val="009A7D5C"/>
    <w:rsid w:val="00AD15FD"/>
    <w:rsid w:val="00B06773"/>
    <w:rsid w:val="00B34C72"/>
    <w:rsid w:val="00B77438"/>
    <w:rsid w:val="00C30C00"/>
    <w:rsid w:val="00E22479"/>
    <w:rsid w:val="00E63EF2"/>
    <w:rsid w:val="00E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21E60"/>
  <w15:chartTrackingRefBased/>
  <w15:docId w15:val="{005BB641-76BD-442C-9A17-6CE9563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41"/>
  </w:style>
  <w:style w:type="paragraph" w:styleId="a6">
    <w:name w:val="footer"/>
    <w:basedOn w:val="a"/>
    <w:link w:val="a7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200</Words>
  <Characters>1144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2021-05-25T07:26:00Z</dcterms:created>
  <dcterms:modified xsi:type="dcterms:W3CDTF">2025-10-23T07:53:00Z</dcterms:modified>
</cp:coreProperties>
</file>