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8782" w14:textId="7A829D37" w:rsidR="001D30E7" w:rsidRPr="009F7C3E" w:rsidRDefault="001D30E7" w:rsidP="001D30E7">
      <w:pPr>
        <w:topLinePunct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「高等学校 論理・表現</w:t>
      </w:r>
      <w:r w:rsidR="00FB5C31">
        <w:rPr>
          <w:rFonts w:ascii="游ゴシック Medium" w:eastAsia="游ゴシック Medium" w:hAnsi="游ゴシック Medium" w:hint="eastAsia"/>
          <w:b/>
          <w:sz w:val="28"/>
          <w:szCs w:val="28"/>
        </w:rPr>
        <w:t>Ⅲ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」（</w:t>
      </w:r>
      <w:r w:rsidR="00E526BD">
        <w:rPr>
          <w:rFonts w:ascii="游ゴシック Medium" w:eastAsia="游ゴシック Medium" w:hAnsi="游ゴシック Medium" w:hint="eastAsia"/>
          <w:b/>
          <w:sz w:val="28"/>
          <w:szCs w:val="28"/>
        </w:rPr>
        <w:t>論</w:t>
      </w:r>
      <w:r w:rsidR="00FB5C31">
        <w:rPr>
          <w:rFonts w:ascii="游ゴシック Medium" w:eastAsia="游ゴシック Medium" w:hAnsi="游ゴシック Medium" w:hint="eastAsia"/>
          <w:b/>
          <w:sz w:val="28"/>
          <w:szCs w:val="28"/>
        </w:rPr>
        <w:t>Ⅲ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</w:t>
      </w:r>
      <w:r w:rsidRPr="009F7C3E">
        <w:rPr>
          <w:rFonts w:ascii="游ゴシック Medium" w:eastAsia="游ゴシック Medium" w:hAnsi="游ゴシック Medium"/>
          <w:b/>
          <w:sz w:val="28"/>
          <w:szCs w:val="28"/>
        </w:rPr>
        <w:t>71</w:t>
      </w:r>
      <w:r w:rsidR="00FB5C31">
        <w:rPr>
          <w:rFonts w:ascii="游ゴシック Medium" w:eastAsia="游ゴシック Medium" w:hAnsi="游ゴシック Medium"/>
          <w:b/>
          <w:sz w:val="28"/>
          <w:szCs w:val="28"/>
        </w:rPr>
        <w:t>1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r>
        <w:rPr>
          <w:rFonts w:ascii="游ゴシック Medium" w:eastAsia="游ゴシック Medium" w:hAnsi="游ゴシック Medium" w:hint="eastAsia"/>
          <w:b/>
          <w:sz w:val="28"/>
          <w:szCs w:val="28"/>
        </w:rPr>
        <w:t>年間授業計画</w:t>
      </w: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604"/>
        <w:gridCol w:w="851"/>
        <w:gridCol w:w="2930"/>
      </w:tblGrid>
      <w:tr w:rsidR="001D30E7" w:rsidRPr="00F459B1" w14:paraId="0A8809B8" w14:textId="77777777" w:rsidTr="005C7DBE">
        <w:trPr>
          <w:trHeight w:hRule="exact" w:val="42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C0B48B1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F06633" w14:textId="741DF4FF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論理・表現</w:t>
            </w:r>
            <w:r w:rsidR="00FE22E0">
              <w:rPr>
                <w:rFonts w:eastAsia="游明朝" w:hint="eastAsia"/>
                <w:sz w:val="18"/>
                <w:szCs w:val="18"/>
              </w:rPr>
              <w:t>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8D7956" w14:textId="77777777" w:rsidR="001D30E7" w:rsidRPr="00F003DC" w:rsidRDefault="001D30E7" w:rsidP="005C7DBE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276691">
              <w:rPr>
                <w:rFonts w:ascii="游ゴシック Medium" w:eastAsia="游ゴシック Medium" w:hAnsi="游ゴシック Medium" w:hint="eastAsia"/>
                <w:b/>
                <w:spacing w:val="29"/>
                <w:kern w:val="0"/>
                <w:sz w:val="20"/>
                <w:szCs w:val="20"/>
                <w:fitText w:val="716" w:id="-1810647296"/>
              </w:rPr>
              <w:t>単位</w:t>
            </w:r>
            <w:r w:rsidRPr="00276691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47296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6A74A4AB" w14:textId="77777777" w:rsidR="001D30E7" w:rsidRPr="00F003DC" w:rsidRDefault="001D30E7" w:rsidP="005C7DBE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DE1874" w14:textId="77777777" w:rsidR="001D30E7" w:rsidRPr="00F003DC" w:rsidRDefault="001D30E7" w:rsidP="005C7DBE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1D30E7">
              <w:rPr>
                <w:rFonts w:ascii="游ゴシック Medium" w:eastAsia="游ゴシック Medium" w:hAnsi="游ゴシック Medium" w:hint="eastAsia"/>
                <w:b/>
                <w:spacing w:val="158"/>
                <w:kern w:val="0"/>
                <w:sz w:val="20"/>
                <w:szCs w:val="20"/>
                <w:fitText w:val="716" w:id="-1810647295"/>
              </w:rPr>
              <w:t>学</w:t>
            </w:r>
            <w:r w:rsidRPr="001D30E7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47295"/>
              </w:rPr>
              <w:t>年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3E5CD5EF" w14:textId="6980125A" w:rsidR="001D30E7" w:rsidRPr="00F003DC" w:rsidRDefault="00FE22E0" w:rsidP="005C7DBE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3</w:t>
            </w:r>
          </w:p>
        </w:tc>
      </w:tr>
      <w:tr w:rsidR="001D30E7" w:rsidRPr="00F459B1" w14:paraId="135020A7" w14:textId="77777777" w:rsidTr="005C7DBE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FE98DCB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7631" w14:textId="37E630CB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（</w:t>
            </w:r>
            <w:r>
              <w:rPr>
                <w:rFonts w:eastAsia="游明朝" w:hint="eastAsia"/>
                <w:sz w:val="18"/>
                <w:szCs w:val="18"/>
              </w:rPr>
              <w:t>論</w:t>
            </w:r>
            <w:r w:rsidR="00FE22E0">
              <w:rPr>
                <w:rFonts w:eastAsia="游明朝" w:hint="eastAsia"/>
                <w:sz w:val="18"/>
                <w:szCs w:val="18"/>
              </w:rPr>
              <w:t>Ⅲ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 w:rsidRPr="00F003DC">
              <w:rPr>
                <w:rFonts w:eastAsia="游明朝"/>
                <w:sz w:val="18"/>
                <w:szCs w:val="18"/>
              </w:rPr>
              <w:t>71</w:t>
            </w:r>
            <w:r w:rsidR="00FE22E0">
              <w:rPr>
                <w:rFonts w:eastAsia="游明朝"/>
                <w:sz w:val="18"/>
                <w:szCs w:val="18"/>
              </w:rPr>
              <w:t>1</w:t>
            </w:r>
            <w:r w:rsidRPr="00F003DC">
              <w:rPr>
                <w:rFonts w:eastAsia="游明朝" w:hint="eastAsia"/>
                <w:sz w:val="18"/>
                <w:szCs w:val="18"/>
              </w:rPr>
              <w:t>）</w:t>
            </w:r>
            <w:r w:rsidRPr="00F003DC">
              <w:rPr>
                <w:rFonts w:eastAsia="游明朝"/>
                <w:sz w:val="18"/>
                <w:szCs w:val="18"/>
              </w:rPr>
              <w:t>Harmony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 English </w:t>
            </w:r>
            <w:r w:rsidRPr="00F003DC">
              <w:rPr>
                <w:rFonts w:eastAsia="游明朝"/>
                <w:sz w:val="18"/>
                <w:szCs w:val="18"/>
              </w:rPr>
              <w:t xml:space="preserve">Logic and 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Expression </w:t>
            </w:r>
            <w:r w:rsidR="00FE22E0">
              <w:rPr>
                <w:rFonts w:eastAsia="游明朝" w:hint="eastAsia"/>
                <w:sz w:val="18"/>
                <w:szCs w:val="18"/>
              </w:rPr>
              <w:t>Ⅲ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　（いいずな書店）</w:t>
            </w:r>
          </w:p>
        </w:tc>
      </w:tr>
      <w:tr w:rsidR="001D30E7" w:rsidRPr="00F459B1" w14:paraId="43CCC7D5" w14:textId="77777777" w:rsidTr="005C7DBE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</w:tcBorders>
          </w:tcPr>
          <w:p w14:paraId="04015AE6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</w:tcBorders>
            <w:vAlign w:val="center"/>
          </w:tcPr>
          <w:p w14:paraId="4308CDD2" w14:textId="77777777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同教科書準拠ワークブック</w:t>
            </w:r>
          </w:p>
        </w:tc>
      </w:tr>
    </w:tbl>
    <w:p w14:paraId="221B085A" w14:textId="77777777" w:rsidR="001D30E7" w:rsidRPr="00F459B1" w:rsidRDefault="001D30E7" w:rsidP="001D30E7">
      <w:pPr>
        <w:topLinePunct/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2680"/>
        <w:gridCol w:w="2674"/>
        <w:gridCol w:w="1119"/>
        <w:gridCol w:w="2406"/>
        <w:gridCol w:w="417"/>
      </w:tblGrid>
      <w:tr w:rsidR="001D30E7" w:rsidRPr="001D30E7" w14:paraId="0532A0A3" w14:textId="77777777" w:rsidTr="007A6497"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0D2292" w14:textId="2CD1971D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月</w:t>
            </w:r>
          </w:p>
        </w:tc>
        <w:tc>
          <w:tcPr>
            <w:tcW w:w="4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F43FAA" w14:textId="60E80720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課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5FDD8" w14:textId="56EA2D18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レッスンタイトル・話題</w:t>
            </w:r>
          </w:p>
        </w:tc>
        <w:tc>
          <w:tcPr>
            <w:tcW w:w="1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7823B5" w14:textId="675905BA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言語材料</w:t>
            </w:r>
          </w:p>
        </w:tc>
        <w:tc>
          <w:tcPr>
            <w:tcW w:w="24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FEA13B" w14:textId="3C22BD26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言語のはたらき</w:t>
            </w:r>
          </w:p>
        </w:tc>
        <w:tc>
          <w:tcPr>
            <w:tcW w:w="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48BE87" w14:textId="77777777" w:rsidR="001D30E7" w:rsidRPr="00EB090F" w:rsidRDefault="001D30E7" w:rsidP="00EB090F">
            <w:pPr>
              <w:spacing w:line="180" w:lineRule="exact"/>
              <w:jc w:val="center"/>
              <w:rPr>
                <w:rFonts w:ascii="Century" w:eastAsia="游ゴシック Medium" w:hAnsi="Century"/>
                <w:b/>
                <w:bCs/>
                <w:sz w:val="14"/>
                <w:szCs w:val="14"/>
              </w:rPr>
            </w:pPr>
            <w:r w:rsidRPr="00EB090F">
              <w:rPr>
                <w:rFonts w:ascii="Century" w:eastAsia="游ゴシック Medium" w:hAnsi="Century" w:hint="eastAsia"/>
                <w:b/>
                <w:bCs/>
                <w:sz w:val="14"/>
                <w:szCs w:val="14"/>
              </w:rPr>
              <w:t>配当</w:t>
            </w:r>
          </w:p>
          <w:p w14:paraId="477C4367" w14:textId="434AF93F" w:rsidR="001D30E7" w:rsidRPr="00EB090F" w:rsidRDefault="001D30E7" w:rsidP="00EB090F">
            <w:pPr>
              <w:spacing w:line="180" w:lineRule="exact"/>
              <w:jc w:val="center"/>
              <w:rPr>
                <w:rFonts w:ascii="Century" w:eastAsia="游ゴシック Medium" w:hAnsi="Century"/>
                <w:b/>
                <w:bCs/>
              </w:rPr>
            </w:pPr>
            <w:r w:rsidRPr="00EB090F">
              <w:rPr>
                <w:rFonts w:ascii="Century" w:eastAsia="游ゴシック Medium" w:hAnsi="Century" w:hint="eastAsia"/>
                <w:b/>
                <w:bCs/>
                <w:sz w:val="14"/>
                <w:szCs w:val="14"/>
              </w:rPr>
              <w:t>時間</w:t>
            </w:r>
          </w:p>
        </w:tc>
      </w:tr>
      <w:tr w:rsidR="00017900" w:rsidRPr="001D30E7" w14:paraId="0CF15556" w14:textId="77777777" w:rsidTr="008E2101">
        <w:trPr>
          <w:trHeight w:hRule="exact" w:val="567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DE54D4" w14:textId="0773ADEC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439" w:type="dxa"/>
            <w:tcBorders>
              <w:top w:val="double" w:sz="4" w:space="0" w:color="auto"/>
            </w:tcBorders>
            <w:vAlign w:val="center"/>
          </w:tcPr>
          <w:p w14:paraId="43691DFC" w14:textId="77777777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</w:p>
        </w:tc>
        <w:tc>
          <w:tcPr>
            <w:tcW w:w="5354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A0B6EE" w14:textId="6B24DF6E" w:rsidR="00017900" w:rsidRPr="001D30E7" w:rsidRDefault="00017900" w:rsidP="001D30E7">
            <w:pPr>
              <w:rPr>
                <w:rFonts w:ascii="Century" w:eastAsia="游ゴシック Medium" w:hAnsi="Century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I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ntroduction</w:t>
            </w:r>
            <w:r>
              <w:rPr>
                <w:rFonts w:ascii="Century" w:eastAsia="游ゴシック Medium" w:hAnsi="Century" w:hint="eastAsia"/>
              </w:rPr>
              <w:t>「論理的に考えて伝える」ためのウォームアップ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</w:tcBorders>
            <w:vAlign w:val="center"/>
          </w:tcPr>
          <w:p w14:paraId="18393182" w14:textId="2E486E01" w:rsidR="00017900" w:rsidRPr="00A01426" w:rsidRDefault="00017900" w:rsidP="00EB090F">
            <w:pPr>
              <w:spacing w:line="240" w:lineRule="exact"/>
              <w:rPr>
                <w:rFonts w:ascii="Century" w:eastAsia="游ゴシック Medium" w:hAnsi="Century"/>
                <w:spacing w:val="-4"/>
              </w:rPr>
            </w:pPr>
            <w:r>
              <w:rPr>
                <w:rFonts w:ascii="Century" w:eastAsia="游ゴシック Medium" w:hAnsi="Century" w:hint="eastAsia"/>
                <w:spacing w:val="-4"/>
              </w:rPr>
              <w:t>把握したことを伝える／考えたことを伝える</w:t>
            </w:r>
          </w:p>
        </w:tc>
        <w:tc>
          <w:tcPr>
            <w:tcW w:w="417" w:type="dxa"/>
            <w:tcBorders>
              <w:top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D10FB" w14:textId="65597D66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017900" w:rsidRPr="001D30E7" w14:paraId="71EE1F6B" w14:textId="77777777" w:rsidTr="008E210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A10D89E" w14:textId="3AADE72F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</w:p>
        </w:tc>
        <w:tc>
          <w:tcPr>
            <w:tcW w:w="439" w:type="dxa"/>
            <w:vAlign w:val="center"/>
          </w:tcPr>
          <w:p w14:paraId="1352E504" w14:textId="47D09E54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6E288618" w14:textId="550E4E15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My Hometown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23AD370A" w14:textId="7F422F8A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自分が住む街について説明する</w:t>
            </w:r>
          </w:p>
        </w:tc>
        <w:tc>
          <w:tcPr>
            <w:tcW w:w="1119" w:type="dxa"/>
            <w:vAlign w:val="center"/>
          </w:tcPr>
          <w:p w14:paraId="472538E6" w14:textId="402B88B2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関係詞</w:t>
            </w:r>
          </w:p>
        </w:tc>
        <w:tc>
          <w:tcPr>
            <w:tcW w:w="2406" w:type="dxa"/>
            <w:vAlign w:val="center"/>
          </w:tcPr>
          <w:p w14:paraId="7A04A738" w14:textId="4CCF0470" w:rsidR="00017900" w:rsidRPr="00591123" w:rsidRDefault="00DF54A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E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xplanatory / Analysis (1)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FFD1E" w14:textId="1F4D854F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729A2C06" w14:textId="77777777" w:rsidTr="008E210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51FBF073" w14:textId="6C8E0EBA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439" w:type="dxa"/>
            <w:vAlign w:val="center"/>
          </w:tcPr>
          <w:p w14:paraId="4944416C" w14:textId="2956E68A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5A8E9750" w14:textId="1B259D17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he Place I’d Like to Live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2B4FB20E" w14:textId="1243D65A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住んでみたい場所を想像する</w:t>
            </w:r>
          </w:p>
        </w:tc>
        <w:tc>
          <w:tcPr>
            <w:tcW w:w="1119" w:type="dxa"/>
            <w:vAlign w:val="center"/>
          </w:tcPr>
          <w:p w14:paraId="4ACA6E1C" w14:textId="77777777" w:rsidR="00185D37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不定詞・</w:t>
            </w:r>
          </w:p>
          <w:p w14:paraId="2B6E7C55" w14:textId="2EF36730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前置詞句</w:t>
            </w:r>
          </w:p>
        </w:tc>
        <w:tc>
          <w:tcPr>
            <w:tcW w:w="2406" w:type="dxa"/>
            <w:vAlign w:val="center"/>
          </w:tcPr>
          <w:p w14:paraId="48A49A07" w14:textId="2695475F" w:rsidR="00017900" w:rsidRPr="00591123" w:rsidRDefault="00DF54A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E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xplanatory / Analysis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2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5CD84" w14:textId="7BFFED87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593C4970" w14:textId="77777777" w:rsidTr="008E210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4ACD695" w14:textId="2DFE7985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</w:p>
        </w:tc>
        <w:tc>
          <w:tcPr>
            <w:tcW w:w="439" w:type="dxa"/>
            <w:vAlign w:val="center"/>
          </w:tcPr>
          <w:p w14:paraId="55B0F149" w14:textId="05D716CD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00257196" w14:textId="55A81F24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D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esigning “Future Cities”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378348D5" w14:textId="7C4C4F74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未来の都市計画について考える</w:t>
            </w:r>
          </w:p>
        </w:tc>
        <w:tc>
          <w:tcPr>
            <w:tcW w:w="1119" w:type="dxa"/>
            <w:vAlign w:val="center"/>
          </w:tcPr>
          <w:p w14:paraId="428DD5D8" w14:textId="35D7BFD1" w:rsidR="00017900" w:rsidRPr="00591123" w:rsidRDefault="00185D37" w:rsidP="00185D37">
            <w:pPr>
              <w:spacing w:line="240" w:lineRule="exact"/>
              <w:jc w:val="center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―</w:t>
            </w:r>
          </w:p>
        </w:tc>
        <w:tc>
          <w:tcPr>
            <w:tcW w:w="2406" w:type="dxa"/>
            <w:vAlign w:val="center"/>
          </w:tcPr>
          <w:p w14:paraId="565185C0" w14:textId="753869D1" w:rsidR="00017900" w:rsidRPr="00591123" w:rsidRDefault="00DF54A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E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xplanatory / Analysis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3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4FF21" w14:textId="511CD647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1D5B61D9" w14:textId="77777777" w:rsidTr="008E210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14E2A3BA" w14:textId="4254FE06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5AFD8CE" w14:textId="279261B5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D468E" w14:textId="1F7C94AA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Refreshing Our Minds and Bodies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888C2" w14:textId="17A77244" w:rsidR="00017900" w:rsidRPr="00591123" w:rsidRDefault="00017900" w:rsidP="00185D37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気分転換の方法や娯楽について話す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7A2311D" w14:textId="77777777" w:rsidR="00017900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形容詞・</w:t>
            </w:r>
          </w:p>
          <w:p w14:paraId="7A1345C7" w14:textId="486DF67B" w:rsidR="00185D37" w:rsidRPr="00591123" w:rsidRDefault="00185D37" w:rsidP="00185D37">
            <w:pPr>
              <w:spacing w:line="240" w:lineRule="exact"/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副詞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068D230" w14:textId="50CB3BB2" w:rsidR="00017900" w:rsidRPr="00591123" w:rsidRDefault="00DF54A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Comparison-Contrast (1)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44EAE" w14:textId="077E337F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1DCB3075" w14:textId="77777777" w:rsidTr="00B42189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956D983" w14:textId="145515A8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23E34771" w14:textId="7E41087E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86D26" w14:textId="0689B45D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Study Struggles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0465C" w14:textId="1BBDD108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好きなことや得意なことについて話す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0758256C" w14:textId="0914B380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比較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5BA04639" w14:textId="01079EAF" w:rsidR="00017900" w:rsidRPr="00591123" w:rsidRDefault="00DF54A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Comparison-Contrast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2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2D612" w14:textId="47B9E0BB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1C31864D" w14:textId="77777777" w:rsidTr="008E2101">
        <w:trPr>
          <w:trHeight w:hRule="exact" w:val="567"/>
        </w:trPr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14:paraId="7112D70D" w14:textId="51A21527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9" w:type="dxa"/>
            <w:vAlign w:val="center"/>
          </w:tcPr>
          <w:p w14:paraId="7AD10874" w14:textId="3F6D3E0B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403E385C" w14:textId="676E3D39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hoosing a Career Path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2E0502C1" w14:textId="0E69231B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将来のキャリアについて考える</w:t>
            </w:r>
          </w:p>
        </w:tc>
        <w:tc>
          <w:tcPr>
            <w:tcW w:w="1119" w:type="dxa"/>
            <w:vAlign w:val="center"/>
          </w:tcPr>
          <w:p w14:paraId="11477E15" w14:textId="7873D546" w:rsidR="00017900" w:rsidRPr="00591123" w:rsidRDefault="00185D37" w:rsidP="00185D37">
            <w:pPr>
              <w:spacing w:line="240" w:lineRule="exact"/>
              <w:jc w:val="center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―</w:t>
            </w:r>
          </w:p>
        </w:tc>
        <w:tc>
          <w:tcPr>
            <w:tcW w:w="2406" w:type="dxa"/>
            <w:vAlign w:val="center"/>
          </w:tcPr>
          <w:p w14:paraId="7EBCA88B" w14:textId="3B00D0A2" w:rsidR="00017900" w:rsidRPr="00591123" w:rsidRDefault="00DF54A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Comparison-Contrast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3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D030" w14:textId="16A91BD0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3775B0C2" w14:textId="77777777" w:rsidTr="008E210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62C87865" w14:textId="69DDFEBB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" w:type="dxa"/>
            <w:vAlign w:val="center"/>
          </w:tcPr>
          <w:p w14:paraId="3FBFA790" w14:textId="4E17CFA8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368C163B" w14:textId="7D743044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xtreme Weather around the World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373DA3E2" w14:textId="0963123B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世界の異常気象について考える</w:t>
            </w:r>
          </w:p>
        </w:tc>
        <w:tc>
          <w:tcPr>
            <w:tcW w:w="1119" w:type="dxa"/>
            <w:vAlign w:val="center"/>
          </w:tcPr>
          <w:p w14:paraId="52C4F5C2" w14:textId="2D5C2F8D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時制</w:t>
            </w:r>
          </w:p>
        </w:tc>
        <w:tc>
          <w:tcPr>
            <w:tcW w:w="2406" w:type="dxa"/>
            <w:vAlign w:val="center"/>
          </w:tcPr>
          <w:p w14:paraId="6914F974" w14:textId="286E432F" w:rsidR="00017900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Problem-Solution (1)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2B925" w14:textId="35C1BCDA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6AD0441C" w14:textId="77777777" w:rsidTr="008E210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1876974" w14:textId="77777777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2E5288F" w14:textId="0286306F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6C51D03D" w14:textId="7A02B684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W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orking to Solve Energy Problems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19AE94BF" w14:textId="32F0A8F3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エネルギー問題について考える</w:t>
            </w:r>
          </w:p>
        </w:tc>
        <w:tc>
          <w:tcPr>
            <w:tcW w:w="1119" w:type="dxa"/>
            <w:vAlign w:val="center"/>
          </w:tcPr>
          <w:p w14:paraId="598D1C1B" w14:textId="5412D3E8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助動詞</w:t>
            </w:r>
          </w:p>
        </w:tc>
        <w:tc>
          <w:tcPr>
            <w:tcW w:w="2406" w:type="dxa"/>
            <w:vAlign w:val="center"/>
          </w:tcPr>
          <w:p w14:paraId="157C24E8" w14:textId="43584344" w:rsidR="00017900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Problem-Solution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2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9DBD" w14:textId="6476CC29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6B7834A7" w14:textId="77777777" w:rsidTr="008E210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52D1C7F4" w14:textId="26466B3D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vAlign w:val="center"/>
          </w:tcPr>
          <w:p w14:paraId="54F0B721" w14:textId="47403269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31AE3E83" w14:textId="570750B4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or the Future of Our Planet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04A0F30C" w14:textId="35C3BB9D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地球の未来について考える</w:t>
            </w:r>
          </w:p>
        </w:tc>
        <w:tc>
          <w:tcPr>
            <w:tcW w:w="1119" w:type="dxa"/>
            <w:vAlign w:val="center"/>
          </w:tcPr>
          <w:p w14:paraId="2D98C377" w14:textId="69B14D39" w:rsidR="00017900" w:rsidRPr="00591123" w:rsidRDefault="00185D37" w:rsidP="00185D37">
            <w:pPr>
              <w:spacing w:line="240" w:lineRule="exact"/>
              <w:jc w:val="center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―</w:t>
            </w:r>
          </w:p>
        </w:tc>
        <w:tc>
          <w:tcPr>
            <w:tcW w:w="2406" w:type="dxa"/>
            <w:vAlign w:val="center"/>
          </w:tcPr>
          <w:p w14:paraId="588F773C" w14:textId="00C80550" w:rsidR="00017900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Problem-Solution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3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E0BD2" w14:textId="49B5DA4D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57E5EAA0" w14:textId="77777777" w:rsidTr="008E210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D88E1CD" w14:textId="77777777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74B6E7C" w14:textId="56CD5AAD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73DA4C02" w14:textId="17E0CE92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W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hat’s Ethical Shopping?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18A2D513" w14:textId="0A40F2AC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買い物と世界経済について話す</w:t>
            </w:r>
          </w:p>
        </w:tc>
        <w:tc>
          <w:tcPr>
            <w:tcW w:w="1119" w:type="dxa"/>
            <w:vAlign w:val="center"/>
          </w:tcPr>
          <w:p w14:paraId="7A3CE2C6" w14:textId="77777777" w:rsidR="00017900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接続詞・</w:t>
            </w:r>
          </w:p>
          <w:p w14:paraId="39D5068E" w14:textId="4BE9420F" w:rsidR="00185D37" w:rsidRPr="00591123" w:rsidRDefault="00185D37" w:rsidP="00185D37">
            <w:pPr>
              <w:spacing w:line="240" w:lineRule="exact"/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接続表現</w:t>
            </w:r>
          </w:p>
        </w:tc>
        <w:tc>
          <w:tcPr>
            <w:tcW w:w="2406" w:type="dxa"/>
            <w:vAlign w:val="center"/>
          </w:tcPr>
          <w:p w14:paraId="3C694875" w14:textId="25CC4271" w:rsidR="00017900" w:rsidRPr="00591123" w:rsidRDefault="00185D37" w:rsidP="001D30E7">
            <w:pPr>
              <w:rPr>
                <w:rFonts w:ascii="Century" w:eastAsia="游ゴシック Medium" w:hAnsi="Century"/>
                <w:spacing w:val="-4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Cause and Effect (1)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D864C" w14:textId="7FD8FB98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7049FFF8" w14:textId="77777777" w:rsidTr="008E210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2A66CDE0" w14:textId="42B0ED62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4F4C45F" w14:textId="1A8DCA15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1E3A9D" w14:textId="28E379E2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G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lobal Economic Inequality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B8B87" w14:textId="5AAE1B6F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経済格差について考える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4E48280" w14:textId="289B1F10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仮定法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D6F34C7" w14:textId="6C89BB04" w:rsidR="00017900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Cause and Effect (</w:t>
            </w: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2</w:t>
            </w: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88CAF" w14:textId="4238E710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5B614A66" w14:textId="77777777" w:rsidTr="008E210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2A9BA9B" w14:textId="2FB40F87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4689AAF" w14:textId="08F6DB8B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30544" w14:textId="6FAF5AF8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Sustainable Economic Growth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DC571" w14:textId="01645506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持続可能な経済成長について考える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EBC3B51" w14:textId="71EE77B6" w:rsidR="00017900" w:rsidRPr="00591123" w:rsidRDefault="00185D37" w:rsidP="00185D37">
            <w:pPr>
              <w:spacing w:line="240" w:lineRule="exact"/>
              <w:jc w:val="center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―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763C8643" w14:textId="038DBA97" w:rsidR="00017900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Cause and Effect (</w:t>
            </w: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3</w:t>
            </w: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7B181" w14:textId="57353819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579CCE99" w14:textId="77777777" w:rsidTr="007A6497">
        <w:trPr>
          <w:trHeight w:hRule="exact" w:val="56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0C5A1A" w14:textId="134AC03E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49E983CB" w14:textId="129F96F4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1CF40" w14:textId="2774A2EF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W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hy We Learn Foreign Languages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88F30" w14:textId="5BBA8CA1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言語学習の意義について話す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2209DC1D" w14:textId="041C7E01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強調・倒置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6F4DF66F" w14:textId="337DABED" w:rsidR="00017900" w:rsidRPr="00591123" w:rsidRDefault="00017900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Emphasis</w:t>
            </w:r>
            <w:r w:rsidR="00185D37">
              <w:rPr>
                <w:rFonts w:ascii="Century" w:eastAsia="游ゴシック Medium" w:hAnsi="Century"/>
                <w:sz w:val="17"/>
                <w:szCs w:val="17"/>
              </w:rPr>
              <w:t xml:space="preserve"> (1)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3FF7B" w14:textId="054305ED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017900" w:rsidRPr="001D30E7" w14:paraId="68C4F02E" w14:textId="77777777" w:rsidTr="008E210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8A5DB4F" w14:textId="73EE3726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DDB48FB" w14:textId="45B3F96E" w:rsidR="00017900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208B9283" w14:textId="2C1E836C" w:rsidR="00017900" w:rsidRPr="00591123" w:rsidRDefault="00017900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ommunication in the Digital Age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25807073" w14:textId="2C145936" w:rsidR="00017900" w:rsidRPr="00591123" w:rsidRDefault="00017900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デジタル時代の人との関わり方について考える</w:t>
            </w:r>
          </w:p>
        </w:tc>
        <w:tc>
          <w:tcPr>
            <w:tcW w:w="1119" w:type="dxa"/>
            <w:vAlign w:val="center"/>
          </w:tcPr>
          <w:p w14:paraId="4B66C2D8" w14:textId="43D6F8BA" w:rsidR="00017900" w:rsidRPr="00591123" w:rsidRDefault="00185D37" w:rsidP="00185D37">
            <w:pPr>
              <w:spacing w:line="240" w:lineRule="exact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省略</w:t>
            </w:r>
          </w:p>
        </w:tc>
        <w:tc>
          <w:tcPr>
            <w:tcW w:w="2406" w:type="dxa"/>
            <w:vAlign w:val="center"/>
          </w:tcPr>
          <w:p w14:paraId="404DB4DB" w14:textId="5D541073" w:rsidR="00017900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Ellipsis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00DFA" w14:textId="77471AA1" w:rsidR="00017900" w:rsidRPr="005E17ED" w:rsidRDefault="0001790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4AD01D43" w14:textId="77777777" w:rsidTr="008E2101">
        <w:trPr>
          <w:trHeight w:hRule="exact" w:val="567"/>
        </w:trPr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14:paraId="032270EF" w14:textId="35BDCBB6" w:rsidR="001A3E2B" w:rsidRPr="00D340CD" w:rsidRDefault="00017900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14:paraId="5B534562" w14:textId="2FB1AADA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0" w:type="dxa"/>
            <w:tcMar>
              <w:left w:w="57" w:type="dxa"/>
              <w:right w:w="57" w:type="dxa"/>
            </w:tcMar>
            <w:vAlign w:val="center"/>
          </w:tcPr>
          <w:p w14:paraId="2499A22A" w14:textId="7E21AA3F" w:rsidR="001A3E2B" w:rsidRPr="00591123" w:rsidRDefault="004971D2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Online Learning</w:t>
            </w:r>
          </w:p>
        </w:tc>
        <w:tc>
          <w:tcPr>
            <w:tcW w:w="2674" w:type="dxa"/>
            <w:tcMar>
              <w:left w:w="57" w:type="dxa"/>
              <w:right w:w="57" w:type="dxa"/>
            </w:tcMar>
            <w:vAlign w:val="center"/>
          </w:tcPr>
          <w:p w14:paraId="34EEDC68" w14:textId="3A33AA97" w:rsidR="001A3E2B" w:rsidRPr="00591123" w:rsidRDefault="004971D2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オンライン授業と対面授業について話す</w:t>
            </w:r>
          </w:p>
        </w:tc>
        <w:tc>
          <w:tcPr>
            <w:tcW w:w="1119" w:type="dxa"/>
            <w:vAlign w:val="center"/>
          </w:tcPr>
          <w:p w14:paraId="4A8A4FA2" w14:textId="5FB5B90B" w:rsidR="001A3E2B" w:rsidRPr="00591123" w:rsidRDefault="00185D37" w:rsidP="00185D37">
            <w:pPr>
              <w:spacing w:line="240" w:lineRule="exact"/>
              <w:jc w:val="center"/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―</w:t>
            </w:r>
          </w:p>
        </w:tc>
        <w:tc>
          <w:tcPr>
            <w:tcW w:w="2406" w:type="dxa"/>
            <w:vAlign w:val="center"/>
          </w:tcPr>
          <w:p w14:paraId="371DC920" w14:textId="0301DDE4" w:rsidR="001A3E2B" w:rsidRPr="00591123" w:rsidRDefault="00185D37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Emphasis (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2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9B136" w14:textId="74A0001B" w:rsidR="001A3E2B" w:rsidRPr="005E17ED" w:rsidRDefault="00914D9E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D340CD" w:rsidRPr="001D30E7" w14:paraId="1BADFCC0" w14:textId="77777777" w:rsidTr="00B557B1">
        <w:trPr>
          <w:trHeight w:hRule="exact" w:val="567"/>
        </w:trPr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5237A9" w14:textId="77777777" w:rsidR="00D340CD" w:rsidRPr="001D30E7" w:rsidRDefault="00D340CD" w:rsidP="00EB090F">
            <w:pPr>
              <w:jc w:val="center"/>
              <w:rPr>
                <w:rFonts w:ascii="Century" w:eastAsia="游ゴシック Medium" w:hAnsi="Century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2E2B75" w14:textId="77777777" w:rsidR="00D340CD" w:rsidRDefault="00D340CD" w:rsidP="00EB090F">
            <w:pPr>
              <w:jc w:val="center"/>
              <w:rPr>
                <w:rFonts w:ascii="Century" w:eastAsia="游ゴシック Medium" w:hAnsi="Century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45F1E8" w14:textId="77777777" w:rsidR="00D340CD" w:rsidRDefault="00D340CD" w:rsidP="001D30E7">
            <w:pPr>
              <w:rPr>
                <w:rFonts w:ascii="Century" w:eastAsia="游ゴシック Medium" w:hAnsi="Century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5E3949" w14:textId="77777777" w:rsidR="00D340CD" w:rsidRDefault="00D340CD" w:rsidP="00EB090F">
            <w:pPr>
              <w:spacing w:line="240" w:lineRule="exact"/>
              <w:rPr>
                <w:rFonts w:ascii="Century" w:eastAsia="游ゴシック Medium" w:hAnsi="Century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C85D7F" w14:textId="77777777" w:rsidR="00D340CD" w:rsidRDefault="00D340CD" w:rsidP="001D30E7">
            <w:pPr>
              <w:rPr>
                <w:rFonts w:ascii="Century" w:eastAsia="游ゴシック Medium" w:hAnsi="Century"/>
              </w:rPr>
            </w:pPr>
          </w:p>
        </w:tc>
        <w:tc>
          <w:tcPr>
            <w:tcW w:w="28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88187" w14:textId="3112F8BD" w:rsidR="00D340CD" w:rsidRPr="001D30E7" w:rsidRDefault="00CA2750" w:rsidP="00D340CD">
            <w:pPr>
              <w:jc w:val="right"/>
              <w:rPr>
                <w:rFonts w:ascii="Century" w:eastAsia="游ゴシック Medium" w:hAnsi="Century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8"/>
              </w:rPr>
              <w:t>計</w:t>
            </w:r>
            <w:r w:rsidR="00914D9E">
              <w:rPr>
                <w:rFonts w:ascii="Century" w:eastAsia="游ゴシック Medium" w:hAnsi="Century" w:hint="eastAsia"/>
                <w:sz w:val="20"/>
                <w:szCs w:val="28"/>
              </w:rPr>
              <w:t>4</w:t>
            </w:r>
            <w:r w:rsidR="00914D9E">
              <w:rPr>
                <w:rFonts w:ascii="Century" w:eastAsia="游ゴシック Medium" w:hAnsi="Century"/>
                <w:sz w:val="20"/>
                <w:szCs w:val="28"/>
              </w:rPr>
              <w:t>6</w:t>
            </w:r>
          </w:p>
        </w:tc>
      </w:tr>
    </w:tbl>
    <w:p w14:paraId="1B91C57D" w14:textId="77777777" w:rsidR="001D30E7" w:rsidRPr="001D30E7" w:rsidRDefault="001D30E7" w:rsidP="00CA2750">
      <w:pPr>
        <w:spacing w:line="40" w:lineRule="exact"/>
      </w:pPr>
    </w:p>
    <w:sectPr w:rsidR="001D30E7" w:rsidRPr="001D30E7" w:rsidSect="001D30E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7F45" w14:textId="77777777" w:rsidR="00DB4EE6" w:rsidRDefault="00DB4EE6" w:rsidP="00276691">
      <w:r>
        <w:separator/>
      </w:r>
    </w:p>
  </w:endnote>
  <w:endnote w:type="continuationSeparator" w:id="0">
    <w:p w14:paraId="734843E2" w14:textId="77777777" w:rsidR="00DB4EE6" w:rsidRDefault="00DB4EE6" w:rsidP="002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F435" w14:textId="77777777" w:rsidR="00DB4EE6" w:rsidRDefault="00DB4EE6" w:rsidP="00276691">
      <w:r>
        <w:separator/>
      </w:r>
    </w:p>
  </w:footnote>
  <w:footnote w:type="continuationSeparator" w:id="0">
    <w:p w14:paraId="48BD1563" w14:textId="77777777" w:rsidR="00DB4EE6" w:rsidRDefault="00DB4EE6" w:rsidP="0027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E7"/>
    <w:rsid w:val="00017900"/>
    <w:rsid w:val="00185D37"/>
    <w:rsid w:val="001A3E2B"/>
    <w:rsid w:val="001A6AA5"/>
    <w:rsid w:val="001D30E7"/>
    <w:rsid w:val="00225081"/>
    <w:rsid w:val="00256BB7"/>
    <w:rsid w:val="002703DA"/>
    <w:rsid w:val="00276691"/>
    <w:rsid w:val="002D4114"/>
    <w:rsid w:val="004970FF"/>
    <w:rsid w:val="004971D2"/>
    <w:rsid w:val="005817E1"/>
    <w:rsid w:val="00591123"/>
    <w:rsid w:val="005D5BF3"/>
    <w:rsid w:val="005E17ED"/>
    <w:rsid w:val="005E5770"/>
    <w:rsid w:val="00764D06"/>
    <w:rsid w:val="007A6497"/>
    <w:rsid w:val="008B0590"/>
    <w:rsid w:val="008E2101"/>
    <w:rsid w:val="009002A3"/>
    <w:rsid w:val="0091394F"/>
    <w:rsid w:val="00914D9E"/>
    <w:rsid w:val="00990903"/>
    <w:rsid w:val="009B070E"/>
    <w:rsid w:val="00A01426"/>
    <w:rsid w:val="00A9640B"/>
    <w:rsid w:val="00AA5F8E"/>
    <w:rsid w:val="00AC31C1"/>
    <w:rsid w:val="00B557B1"/>
    <w:rsid w:val="00B84257"/>
    <w:rsid w:val="00CA2750"/>
    <w:rsid w:val="00CA5CA9"/>
    <w:rsid w:val="00D322A7"/>
    <w:rsid w:val="00D340CD"/>
    <w:rsid w:val="00D601DB"/>
    <w:rsid w:val="00DB4EE6"/>
    <w:rsid w:val="00DF54A7"/>
    <w:rsid w:val="00E526BD"/>
    <w:rsid w:val="00EB090F"/>
    <w:rsid w:val="00FB5C31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7A878"/>
  <w15:chartTrackingRefBased/>
  <w15:docId w15:val="{F9FADE5D-3234-4280-9953-3EF72193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0E7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91"/>
  </w:style>
  <w:style w:type="paragraph" w:styleId="a6">
    <w:name w:val="footer"/>
    <w:basedOn w:val="a"/>
    <w:link w:val="a7"/>
    <w:uiPriority w:val="99"/>
    <w:unhideWhenUsed/>
    <w:rsid w:val="00276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630</Words>
  <Characters>726</Characters>
  <DocSecurity>0</DocSecurity>
  <Lines>51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2021-04-02T05:50:00Z</dcterms:created>
  <dcterms:modified xsi:type="dcterms:W3CDTF">2023-02-22T04:36:00Z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1bdb65408c6677ca1df921281c53d71f92d149bbdf3d65c3c5728a867998e6bd</vt:lpwstr>
  </property>
</Properties>
</file>